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D9680" w14:textId="7D14EE77" w:rsidR="0054545A" w:rsidRPr="00932C26" w:rsidRDefault="0054545A" w:rsidP="0054545A">
      <w:pPr>
        <w:jc w:val="center"/>
        <w:rPr>
          <w:rFonts w:ascii="Verdana" w:hAnsi="Verdana"/>
          <w:b/>
          <w:bCs/>
        </w:rPr>
      </w:pPr>
      <w:r w:rsidRPr="00932C26">
        <w:rPr>
          <w:rFonts w:ascii="Verdana" w:hAnsi="Verdana"/>
          <w:b/>
          <w:bCs/>
        </w:rPr>
        <w:t>Research Development &amp; Innovation</w:t>
      </w:r>
      <w:r w:rsidR="00472E3F" w:rsidRPr="00932C26">
        <w:rPr>
          <w:rFonts w:ascii="Verdana" w:hAnsi="Verdana"/>
          <w:b/>
          <w:bCs/>
        </w:rPr>
        <w:t xml:space="preserve"> into</w:t>
      </w:r>
      <w:r w:rsidR="002A2F53" w:rsidRPr="00932C26">
        <w:rPr>
          <w:rFonts w:ascii="Verdana" w:hAnsi="Verdana"/>
          <w:b/>
          <w:bCs/>
        </w:rPr>
        <w:t xml:space="preserve"> </w:t>
      </w:r>
      <w:r w:rsidRPr="00932C26">
        <w:rPr>
          <w:rFonts w:ascii="Verdana" w:hAnsi="Verdana"/>
          <w:b/>
          <w:bCs/>
        </w:rPr>
        <w:t>Marine Acoustics, Environmental Monitoring</w:t>
      </w:r>
      <w:r w:rsidR="00472E3F" w:rsidRPr="00932C26">
        <w:rPr>
          <w:rFonts w:ascii="Verdana" w:hAnsi="Verdana"/>
          <w:b/>
          <w:bCs/>
        </w:rPr>
        <w:t xml:space="preserve"> and</w:t>
      </w:r>
      <w:r w:rsidRPr="00932C26">
        <w:rPr>
          <w:rFonts w:ascii="Verdana" w:hAnsi="Verdana"/>
          <w:b/>
          <w:bCs/>
        </w:rPr>
        <w:t xml:space="preserve"> LoRaWAN in the Marine Sector</w:t>
      </w:r>
    </w:p>
    <w:p w14:paraId="6B3AEC8C" w14:textId="501C0982" w:rsidR="002A2F53" w:rsidRPr="00932C26" w:rsidRDefault="0054545A" w:rsidP="00932C26">
      <w:pPr>
        <w:jc w:val="center"/>
        <w:rPr>
          <w:rFonts w:ascii="Verdana" w:hAnsi="Verdana"/>
        </w:rPr>
      </w:pPr>
      <w:r w:rsidRPr="00932C26">
        <w:rPr>
          <w:rFonts w:ascii="Verdana" w:hAnsi="Verdana"/>
        </w:rPr>
        <w:t xml:space="preserve">RDUK is here to research, engage and collaborate with academics, </w:t>
      </w:r>
      <w:r w:rsidR="00932C26">
        <w:rPr>
          <w:rFonts w:ascii="Verdana" w:hAnsi="Verdana"/>
        </w:rPr>
        <w:t>e</w:t>
      </w:r>
      <w:r w:rsidRPr="00932C26">
        <w:rPr>
          <w:rFonts w:ascii="Verdana" w:hAnsi="Verdana"/>
        </w:rPr>
        <w:t>ntrepreneurs and local communities, we gather data for ourselves and others from inshore waters to better understand the effect of increasing human leisure and commercial activities in UK coastal waters.</w:t>
      </w:r>
    </w:p>
    <w:p w14:paraId="2F837CF9" w14:textId="5641E278" w:rsidR="0054545A" w:rsidRPr="00932C26" w:rsidRDefault="0054545A" w:rsidP="007C0C95">
      <w:pPr>
        <w:pStyle w:val="NoSpacing"/>
        <w:jc w:val="center"/>
        <w:rPr>
          <w:rFonts w:ascii="Verdana" w:hAnsi="Verdana"/>
        </w:rPr>
      </w:pPr>
      <w:r w:rsidRPr="00932C26">
        <w:rPr>
          <w:rFonts w:ascii="Verdana" w:hAnsi="Verdana"/>
        </w:rPr>
        <w:t>RDUK contributes to the development of scalable and sustainable new products and services, we aim to extend opportunities for experiencing the marine business sector and marine science to the next generation of potential Marine Scientists, Environmentalists and Entrepreneurs.</w:t>
      </w:r>
    </w:p>
    <w:p w14:paraId="3899FCC5" w14:textId="77777777" w:rsidR="008F0D55" w:rsidRPr="00932C26" w:rsidRDefault="008F0D55" w:rsidP="008F0D55">
      <w:pPr>
        <w:pStyle w:val="NoSpacing"/>
        <w:rPr>
          <w:rFonts w:ascii="Verdana" w:hAnsi="Verdana"/>
        </w:rPr>
      </w:pPr>
    </w:p>
    <w:p w14:paraId="3B4B1E50" w14:textId="111C9B75" w:rsidR="008F0D55" w:rsidRPr="00932C26" w:rsidRDefault="008F0D55" w:rsidP="008F0D55">
      <w:pPr>
        <w:jc w:val="center"/>
        <w:rPr>
          <w:rStyle w:val="hgkelc"/>
          <w:rFonts w:ascii="Verdana" w:hAnsi="Verdana"/>
          <w:b/>
          <w:bCs/>
        </w:rPr>
      </w:pPr>
      <w:r w:rsidRPr="00932C26">
        <w:rPr>
          <w:rStyle w:val="hgkelc"/>
          <w:rFonts w:ascii="Verdana" w:hAnsi="Verdana"/>
          <w:b/>
          <w:bCs/>
        </w:rPr>
        <w:t>Sustainability Policy</w:t>
      </w:r>
    </w:p>
    <w:p w14:paraId="40B871DF" w14:textId="63719B4A" w:rsidR="00A35964" w:rsidRPr="00932C26" w:rsidRDefault="005D586F" w:rsidP="005645CE">
      <w:pPr>
        <w:rPr>
          <w:rStyle w:val="hgkelc"/>
          <w:rFonts w:ascii="Verdana" w:hAnsi="Verdana"/>
        </w:rPr>
      </w:pPr>
      <w:r w:rsidRPr="00932C26">
        <w:rPr>
          <w:rStyle w:val="hgkelc"/>
          <w:rFonts w:ascii="Verdana" w:hAnsi="Verdana"/>
          <w:b/>
          <w:bCs/>
        </w:rPr>
        <w:t>Aims:</w:t>
      </w:r>
      <w:r w:rsidR="005645CE" w:rsidRPr="00932C26">
        <w:rPr>
          <w:rStyle w:val="hgkelc"/>
          <w:rFonts w:ascii="Verdana" w:hAnsi="Verdana"/>
          <w:b/>
          <w:bCs/>
        </w:rPr>
        <w:t xml:space="preserve"> </w:t>
      </w:r>
      <w:r w:rsidRPr="00932C26">
        <w:rPr>
          <w:rStyle w:val="hgkelc"/>
          <w:rFonts w:ascii="Verdana" w:hAnsi="Verdana"/>
        </w:rPr>
        <w:t>R</w:t>
      </w:r>
      <w:r w:rsidR="00A35964" w:rsidRPr="00932C26">
        <w:rPr>
          <w:rStyle w:val="hgkelc"/>
          <w:rFonts w:ascii="Verdana" w:hAnsi="Verdana"/>
        </w:rPr>
        <w:t>educing waste, minimising consumption</w:t>
      </w:r>
      <w:r w:rsidR="00036F83" w:rsidRPr="00932C26">
        <w:rPr>
          <w:rStyle w:val="hgkelc"/>
          <w:rFonts w:ascii="Verdana" w:hAnsi="Verdana"/>
        </w:rPr>
        <w:t>,</w:t>
      </w:r>
      <w:r w:rsidR="00A35964" w:rsidRPr="00932C26">
        <w:rPr>
          <w:rStyle w:val="hgkelc"/>
          <w:rFonts w:ascii="Verdana" w:hAnsi="Verdana"/>
        </w:rPr>
        <w:t xml:space="preserve"> protecting</w:t>
      </w:r>
      <w:r w:rsidR="00036F83" w:rsidRPr="00932C26">
        <w:rPr>
          <w:rStyle w:val="hgkelc"/>
          <w:rFonts w:ascii="Verdana" w:hAnsi="Verdana"/>
        </w:rPr>
        <w:t>,</w:t>
      </w:r>
      <w:r w:rsidR="00A35964" w:rsidRPr="00932C26">
        <w:rPr>
          <w:rStyle w:val="hgkelc"/>
          <w:rFonts w:ascii="Verdana" w:hAnsi="Verdana"/>
        </w:rPr>
        <w:t xml:space="preserve"> conserving wildlife and natural habitats. We aim to ensure the environment is safe, clean and sustainable.</w:t>
      </w:r>
      <w:r w:rsidR="005645CE" w:rsidRPr="00932C26">
        <w:rPr>
          <w:rStyle w:val="hgkelc"/>
          <w:rFonts w:ascii="Verdana" w:hAnsi="Verdana"/>
        </w:rPr>
        <w:t xml:space="preserve"> </w:t>
      </w:r>
      <w:r w:rsidR="00B055B8" w:rsidRPr="00932C26">
        <w:rPr>
          <w:rFonts w:ascii="Verdana" w:hAnsi="Verdana"/>
        </w:rPr>
        <w:t xml:space="preserve">Consider </w:t>
      </w:r>
      <w:r w:rsidR="00DE1646" w:rsidRPr="00932C26">
        <w:rPr>
          <w:rFonts w:ascii="Verdana" w:hAnsi="Verdana"/>
        </w:rPr>
        <w:t>Society (</w:t>
      </w:r>
      <w:r w:rsidR="00A35964" w:rsidRPr="00932C26">
        <w:rPr>
          <w:rFonts w:ascii="Verdana" w:hAnsi="Verdana"/>
        </w:rPr>
        <w:t>human</w:t>
      </w:r>
      <w:r w:rsidR="00DE1646" w:rsidRPr="00932C26">
        <w:rPr>
          <w:rFonts w:ascii="Verdana" w:hAnsi="Verdana"/>
        </w:rPr>
        <w:t xml:space="preserve"> &amp;</w:t>
      </w:r>
      <w:r w:rsidR="00A35964" w:rsidRPr="00932C26">
        <w:rPr>
          <w:rFonts w:ascii="Verdana" w:hAnsi="Verdana"/>
        </w:rPr>
        <w:t xml:space="preserve"> social</w:t>
      </w:r>
      <w:r w:rsidR="00DE1646" w:rsidRPr="00932C26">
        <w:rPr>
          <w:rFonts w:ascii="Verdana" w:hAnsi="Verdana"/>
        </w:rPr>
        <w:t>)</w:t>
      </w:r>
      <w:r w:rsidR="00A35964" w:rsidRPr="00932C26">
        <w:rPr>
          <w:rFonts w:ascii="Verdana" w:hAnsi="Verdana"/>
        </w:rPr>
        <w:t>, economic and environmental</w:t>
      </w:r>
      <w:r w:rsidR="002D117B" w:rsidRPr="00932C26">
        <w:rPr>
          <w:rFonts w:ascii="Verdana" w:hAnsi="Verdana"/>
        </w:rPr>
        <w:t xml:space="preserve"> impact.</w:t>
      </w:r>
      <w:r w:rsidR="005645CE" w:rsidRPr="00932C26">
        <w:rPr>
          <w:rFonts w:ascii="Verdana" w:hAnsi="Verdana"/>
        </w:rPr>
        <w:t xml:space="preserve"> </w:t>
      </w:r>
      <w:r w:rsidR="001A14CA" w:rsidRPr="00932C26">
        <w:rPr>
          <w:rFonts w:ascii="Verdana" w:hAnsi="Verdana"/>
        </w:rPr>
        <w:t>Otherwise known as</w:t>
      </w:r>
      <w:r w:rsidR="00A35964" w:rsidRPr="00932C26">
        <w:rPr>
          <w:rStyle w:val="hgkelc"/>
          <w:rFonts w:ascii="Verdana" w:hAnsi="Verdana"/>
        </w:rPr>
        <w:t xml:space="preserve"> </w:t>
      </w:r>
      <w:r w:rsidR="001A14CA" w:rsidRPr="00932C26">
        <w:rPr>
          <w:rStyle w:val="hgkelc"/>
          <w:rFonts w:ascii="Verdana" w:hAnsi="Verdana"/>
        </w:rPr>
        <w:t>‘P</w:t>
      </w:r>
      <w:r w:rsidR="00A35964" w:rsidRPr="00932C26">
        <w:rPr>
          <w:rStyle w:val="hgkelc"/>
          <w:rFonts w:ascii="Verdana" w:hAnsi="Verdana"/>
        </w:rPr>
        <w:t xml:space="preserve">rofit, </w:t>
      </w:r>
      <w:r w:rsidR="001A14CA" w:rsidRPr="00932C26">
        <w:rPr>
          <w:rStyle w:val="hgkelc"/>
          <w:rFonts w:ascii="Verdana" w:hAnsi="Verdana"/>
        </w:rPr>
        <w:t>P</w:t>
      </w:r>
      <w:r w:rsidR="00A35964" w:rsidRPr="00932C26">
        <w:rPr>
          <w:rStyle w:val="hgkelc"/>
          <w:rFonts w:ascii="Verdana" w:hAnsi="Verdana"/>
        </w:rPr>
        <w:t xml:space="preserve">eople and </w:t>
      </w:r>
      <w:r w:rsidR="001A14CA" w:rsidRPr="00932C26">
        <w:rPr>
          <w:rStyle w:val="hgkelc"/>
          <w:rFonts w:ascii="Verdana" w:hAnsi="Verdana"/>
        </w:rPr>
        <w:t>P</w:t>
      </w:r>
      <w:r w:rsidR="00A35964" w:rsidRPr="00932C26">
        <w:rPr>
          <w:rStyle w:val="hgkelc"/>
          <w:rFonts w:ascii="Verdana" w:hAnsi="Verdana"/>
        </w:rPr>
        <w:t>lanet</w:t>
      </w:r>
      <w:r w:rsidR="001A14CA" w:rsidRPr="00932C26">
        <w:rPr>
          <w:rStyle w:val="hgkelc"/>
          <w:rFonts w:ascii="Verdana" w:hAnsi="Verdana"/>
        </w:rPr>
        <w:t>’</w:t>
      </w:r>
      <w:r w:rsidR="00E7741C" w:rsidRPr="00932C26">
        <w:rPr>
          <w:rStyle w:val="hgkelc"/>
          <w:rFonts w:ascii="Verdana" w:hAnsi="Verdana"/>
        </w:rPr>
        <w:t>.</w:t>
      </w:r>
    </w:p>
    <w:p w14:paraId="0EE7381D" w14:textId="77777777" w:rsidR="00932C26" w:rsidRDefault="00932C26">
      <w:pPr>
        <w:rPr>
          <w:rStyle w:val="hgkelc"/>
          <w:rFonts w:ascii="Verdana" w:hAnsi="Verdana"/>
          <w:b/>
          <w:bCs/>
        </w:rPr>
      </w:pPr>
    </w:p>
    <w:p w14:paraId="7182ADE6" w14:textId="412A4D60" w:rsidR="006C5F67" w:rsidRPr="00932C26" w:rsidRDefault="00CF124C">
      <w:pPr>
        <w:rPr>
          <w:rStyle w:val="hgkelc"/>
          <w:rFonts w:ascii="Verdana" w:hAnsi="Verdana"/>
          <w:b/>
          <w:bCs/>
        </w:rPr>
      </w:pPr>
      <w:r w:rsidRPr="00932C26">
        <w:rPr>
          <w:rStyle w:val="hgkelc"/>
          <w:rFonts w:ascii="Verdana" w:hAnsi="Verdana"/>
          <w:b/>
          <w:bCs/>
        </w:rPr>
        <w:t>Employ a</w:t>
      </w:r>
      <w:r w:rsidR="002D117B" w:rsidRPr="00932C26">
        <w:rPr>
          <w:rStyle w:val="hgkelc"/>
          <w:rFonts w:ascii="Verdana" w:hAnsi="Verdana"/>
          <w:b/>
          <w:bCs/>
        </w:rPr>
        <w:t xml:space="preserve"> </w:t>
      </w:r>
      <w:r w:rsidRPr="00932C26">
        <w:rPr>
          <w:rStyle w:val="hgkelc"/>
          <w:rFonts w:ascii="Verdana" w:hAnsi="Verdana"/>
          <w:b/>
          <w:bCs/>
        </w:rPr>
        <w:t>r</w:t>
      </w:r>
      <w:r w:rsidR="006C5F67" w:rsidRPr="00932C26">
        <w:rPr>
          <w:rStyle w:val="hgkelc"/>
          <w:rFonts w:ascii="Verdana" w:hAnsi="Verdana"/>
          <w:b/>
          <w:bCs/>
        </w:rPr>
        <w:t>euse, recycle, remake</w:t>
      </w:r>
      <w:r w:rsidR="002D117B" w:rsidRPr="00932C26">
        <w:rPr>
          <w:rStyle w:val="hgkelc"/>
          <w:rFonts w:ascii="Verdana" w:hAnsi="Verdana"/>
          <w:b/>
          <w:bCs/>
        </w:rPr>
        <w:t xml:space="preserve"> strategy</w:t>
      </w:r>
      <w:r w:rsidR="004A2B4E" w:rsidRPr="00932C26">
        <w:rPr>
          <w:rStyle w:val="hgkelc"/>
          <w:rFonts w:ascii="Verdana" w:hAnsi="Verdana"/>
          <w:b/>
          <w:bCs/>
        </w:rPr>
        <w:t>:</w:t>
      </w:r>
    </w:p>
    <w:p w14:paraId="5E713F72" w14:textId="03D060B3" w:rsidR="00A35964" w:rsidRPr="00932C26" w:rsidRDefault="008F5E2F" w:rsidP="00904967">
      <w:pPr>
        <w:pStyle w:val="ListParagraph"/>
        <w:numPr>
          <w:ilvl w:val="0"/>
          <w:numId w:val="1"/>
        </w:numPr>
        <w:rPr>
          <w:rFonts w:ascii="Verdana" w:hAnsi="Verdana"/>
        </w:rPr>
      </w:pPr>
      <w:r w:rsidRPr="00932C26">
        <w:rPr>
          <w:rFonts w:ascii="Verdana" w:hAnsi="Verdana"/>
        </w:rPr>
        <w:t>Marine</w:t>
      </w:r>
      <w:r w:rsidR="00932C26">
        <w:rPr>
          <w:rFonts w:ascii="Verdana" w:hAnsi="Verdana"/>
        </w:rPr>
        <w:t xml:space="preserve"> </w:t>
      </w:r>
      <w:r w:rsidR="00EB0091" w:rsidRPr="00932C26">
        <w:rPr>
          <w:rFonts w:ascii="Verdana" w:hAnsi="Verdana"/>
        </w:rPr>
        <w:t>STRATEGY</w:t>
      </w:r>
      <w:r w:rsidR="004A2B4E" w:rsidRPr="00932C26">
        <w:rPr>
          <w:rFonts w:ascii="Verdana" w:hAnsi="Verdana"/>
        </w:rPr>
        <w:t xml:space="preserve"> </w:t>
      </w:r>
      <w:r w:rsidR="002F6C1B" w:rsidRPr="00932C26">
        <w:rPr>
          <w:rFonts w:ascii="Verdana" w:hAnsi="Verdana"/>
        </w:rPr>
        <w:t xml:space="preserve">- </w:t>
      </w:r>
      <w:r w:rsidR="004A2B4E" w:rsidRPr="00932C26">
        <w:rPr>
          <w:rFonts w:ascii="Verdana" w:hAnsi="Verdana"/>
        </w:rPr>
        <w:t>clean sailing</w:t>
      </w:r>
      <w:r w:rsidR="002F6C1B" w:rsidRPr="00932C26">
        <w:rPr>
          <w:rFonts w:ascii="Verdana" w:hAnsi="Verdana"/>
        </w:rPr>
        <w:t>, safe anchoring, leave nothing behind accidentally.</w:t>
      </w:r>
    </w:p>
    <w:p w14:paraId="5A30A699" w14:textId="25ECCE80" w:rsidR="008F5E2F" w:rsidRPr="00932C26" w:rsidRDefault="008F5E2F" w:rsidP="00904967">
      <w:pPr>
        <w:pStyle w:val="ListParagraph"/>
        <w:numPr>
          <w:ilvl w:val="0"/>
          <w:numId w:val="1"/>
        </w:numPr>
        <w:rPr>
          <w:rFonts w:ascii="Verdana" w:hAnsi="Verdana"/>
        </w:rPr>
      </w:pPr>
      <w:r w:rsidRPr="00932C26">
        <w:rPr>
          <w:rFonts w:ascii="Verdana" w:hAnsi="Verdana"/>
        </w:rPr>
        <w:t>Air</w:t>
      </w:r>
      <w:r w:rsidR="00932C26">
        <w:rPr>
          <w:rFonts w:ascii="Verdana" w:hAnsi="Verdana"/>
        </w:rPr>
        <w:t xml:space="preserve"> </w:t>
      </w:r>
      <w:r w:rsidR="007F3165" w:rsidRPr="00932C26">
        <w:rPr>
          <w:rFonts w:ascii="Verdana" w:hAnsi="Verdana"/>
        </w:rPr>
        <w:t>STRATEGY</w:t>
      </w:r>
      <w:r w:rsidR="004A2B4E" w:rsidRPr="00932C26">
        <w:rPr>
          <w:rFonts w:ascii="Verdana" w:hAnsi="Verdana"/>
        </w:rPr>
        <w:t xml:space="preserve"> </w:t>
      </w:r>
      <w:r w:rsidR="002F6C1B" w:rsidRPr="00932C26">
        <w:rPr>
          <w:rFonts w:ascii="Verdana" w:hAnsi="Verdana"/>
        </w:rPr>
        <w:t xml:space="preserve">- </w:t>
      </w:r>
      <w:r w:rsidR="004A2B4E" w:rsidRPr="00932C26">
        <w:rPr>
          <w:rFonts w:ascii="Verdana" w:hAnsi="Verdana"/>
        </w:rPr>
        <w:t>clean energy</w:t>
      </w:r>
      <w:r w:rsidR="008C2427" w:rsidRPr="00932C26">
        <w:rPr>
          <w:rFonts w:ascii="Verdana" w:hAnsi="Verdana"/>
        </w:rPr>
        <w:t>,</w:t>
      </w:r>
      <w:r w:rsidR="004A2B4E" w:rsidRPr="00932C26">
        <w:rPr>
          <w:rFonts w:ascii="Verdana" w:hAnsi="Verdana"/>
        </w:rPr>
        <w:t xml:space="preserve"> </w:t>
      </w:r>
      <w:r w:rsidR="008C2427" w:rsidRPr="00932C26">
        <w:rPr>
          <w:rFonts w:ascii="Verdana" w:hAnsi="Verdana"/>
        </w:rPr>
        <w:t>clean</w:t>
      </w:r>
      <w:r w:rsidR="004A2B4E" w:rsidRPr="00932C26">
        <w:rPr>
          <w:rFonts w:ascii="Verdana" w:hAnsi="Verdana"/>
        </w:rPr>
        <w:t xml:space="preserve"> travel</w:t>
      </w:r>
      <w:r w:rsidR="008C2427" w:rsidRPr="00932C26">
        <w:rPr>
          <w:rFonts w:ascii="Verdana" w:hAnsi="Verdana"/>
        </w:rPr>
        <w:t>, minimum noise &amp; light pollution.</w:t>
      </w:r>
    </w:p>
    <w:p w14:paraId="00B90F44" w14:textId="4105B3D8" w:rsidR="008F5E2F" w:rsidRPr="00932C26" w:rsidRDefault="008F5E2F" w:rsidP="00904967">
      <w:pPr>
        <w:pStyle w:val="ListParagraph"/>
        <w:numPr>
          <w:ilvl w:val="0"/>
          <w:numId w:val="1"/>
        </w:numPr>
        <w:rPr>
          <w:rFonts w:ascii="Verdana" w:hAnsi="Verdana"/>
        </w:rPr>
      </w:pPr>
      <w:r w:rsidRPr="00932C26">
        <w:rPr>
          <w:rFonts w:ascii="Verdana" w:hAnsi="Verdana"/>
        </w:rPr>
        <w:t>Land</w:t>
      </w:r>
      <w:r w:rsidR="00932C26">
        <w:rPr>
          <w:rFonts w:ascii="Verdana" w:hAnsi="Verdana"/>
        </w:rPr>
        <w:t xml:space="preserve"> </w:t>
      </w:r>
      <w:r w:rsidR="007F3165" w:rsidRPr="00932C26">
        <w:rPr>
          <w:rFonts w:ascii="Verdana" w:hAnsi="Verdana"/>
        </w:rPr>
        <w:t>STRATEGY</w:t>
      </w:r>
      <w:r w:rsidR="00E6710C" w:rsidRPr="00932C26">
        <w:rPr>
          <w:rFonts w:ascii="Verdana" w:hAnsi="Verdana"/>
        </w:rPr>
        <w:t xml:space="preserve"> </w:t>
      </w:r>
      <w:r w:rsidR="002F6C1B" w:rsidRPr="00932C26">
        <w:rPr>
          <w:rFonts w:ascii="Verdana" w:hAnsi="Verdana"/>
        </w:rPr>
        <w:t xml:space="preserve">- </w:t>
      </w:r>
      <w:r w:rsidR="00E6710C" w:rsidRPr="00932C26">
        <w:rPr>
          <w:rFonts w:ascii="Verdana" w:hAnsi="Verdana"/>
        </w:rPr>
        <w:t>waste management</w:t>
      </w:r>
      <w:r w:rsidR="008C2427" w:rsidRPr="00932C26">
        <w:rPr>
          <w:rFonts w:ascii="Verdana" w:hAnsi="Verdana"/>
        </w:rPr>
        <w:t xml:space="preserve"> -</w:t>
      </w:r>
      <w:r w:rsidR="002F6C1B" w:rsidRPr="00932C26">
        <w:rPr>
          <w:rFonts w:ascii="Verdana" w:hAnsi="Verdana"/>
        </w:rPr>
        <w:t xml:space="preserve"> recycle, reuse, remake.</w:t>
      </w:r>
      <w:r w:rsidR="00CB62F9" w:rsidRPr="00932C26">
        <w:rPr>
          <w:rFonts w:ascii="Verdana" w:hAnsi="Verdana"/>
        </w:rPr>
        <w:t xml:space="preserve"> WEEE.</w:t>
      </w:r>
      <w:r w:rsidR="00E65CB7" w:rsidRPr="00932C26">
        <w:rPr>
          <w:rFonts w:ascii="Verdana" w:hAnsi="Verdana"/>
        </w:rPr>
        <w:t xml:space="preserve"> ROHS.</w:t>
      </w:r>
    </w:p>
    <w:p w14:paraId="09241666" w14:textId="01C407D6" w:rsidR="008F5E2F" w:rsidRPr="00932C26" w:rsidRDefault="00904967" w:rsidP="00904967">
      <w:pPr>
        <w:pStyle w:val="ListParagraph"/>
        <w:numPr>
          <w:ilvl w:val="0"/>
          <w:numId w:val="1"/>
        </w:numPr>
        <w:rPr>
          <w:rFonts w:ascii="Verdana" w:hAnsi="Verdana"/>
        </w:rPr>
      </w:pPr>
      <w:r w:rsidRPr="00932C26">
        <w:rPr>
          <w:rFonts w:ascii="Verdana" w:hAnsi="Verdana"/>
        </w:rPr>
        <w:t>People</w:t>
      </w:r>
      <w:r w:rsidR="00932C26">
        <w:rPr>
          <w:rFonts w:ascii="Verdana" w:hAnsi="Verdana"/>
        </w:rPr>
        <w:t xml:space="preserve"> </w:t>
      </w:r>
      <w:r w:rsidR="007F3165" w:rsidRPr="00932C26">
        <w:rPr>
          <w:rFonts w:ascii="Verdana" w:hAnsi="Verdana"/>
        </w:rPr>
        <w:t>STRATEGY</w:t>
      </w:r>
      <w:r w:rsidR="00E6710C" w:rsidRPr="00932C26">
        <w:rPr>
          <w:rFonts w:ascii="Verdana" w:hAnsi="Verdana"/>
        </w:rPr>
        <w:t xml:space="preserve"> </w:t>
      </w:r>
      <w:r w:rsidR="002F6C1B" w:rsidRPr="00932C26">
        <w:rPr>
          <w:rFonts w:ascii="Verdana" w:hAnsi="Verdana"/>
        </w:rPr>
        <w:t xml:space="preserve">- </w:t>
      </w:r>
      <w:r w:rsidR="005421B0" w:rsidRPr="00932C26">
        <w:rPr>
          <w:rFonts w:ascii="Verdana" w:hAnsi="Verdana"/>
        </w:rPr>
        <w:t>set an example for what is possible and practical</w:t>
      </w:r>
      <w:r w:rsidR="002F6C1B" w:rsidRPr="00932C26">
        <w:rPr>
          <w:rFonts w:ascii="Verdana" w:hAnsi="Verdana"/>
        </w:rPr>
        <w:t>.</w:t>
      </w:r>
    </w:p>
    <w:p w14:paraId="1710E33E" w14:textId="767FD0EF" w:rsidR="005645CE" w:rsidRPr="00932C26" w:rsidRDefault="00904967" w:rsidP="0054545A">
      <w:pPr>
        <w:pStyle w:val="ListParagraph"/>
        <w:numPr>
          <w:ilvl w:val="0"/>
          <w:numId w:val="1"/>
        </w:numPr>
        <w:rPr>
          <w:rFonts w:ascii="Verdana" w:hAnsi="Verdana"/>
        </w:rPr>
      </w:pPr>
      <w:r w:rsidRPr="00932C26">
        <w:rPr>
          <w:rFonts w:ascii="Verdana" w:hAnsi="Verdana"/>
        </w:rPr>
        <w:t>Community</w:t>
      </w:r>
      <w:r w:rsidR="00932C26">
        <w:rPr>
          <w:rFonts w:ascii="Verdana" w:hAnsi="Verdana"/>
        </w:rPr>
        <w:t xml:space="preserve"> </w:t>
      </w:r>
      <w:r w:rsidR="007F3165" w:rsidRPr="00932C26">
        <w:rPr>
          <w:rFonts w:ascii="Verdana" w:hAnsi="Verdana"/>
        </w:rPr>
        <w:t>STRATEGY</w:t>
      </w:r>
      <w:r w:rsidR="005421B0" w:rsidRPr="00932C26">
        <w:rPr>
          <w:rFonts w:ascii="Verdana" w:hAnsi="Verdana"/>
        </w:rPr>
        <w:t xml:space="preserve"> </w:t>
      </w:r>
      <w:r w:rsidR="002F6C1B" w:rsidRPr="00932C26">
        <w:rPr>
          <w:rFonts w:ascii="Verdana" w:hAnsi="Verdana"/>
        </w:rPr>
        <w:t xml:space="preserve">- </w:t>
      </w:r>
      <w:r w:rsidR="005421B0" w:rsidRPr="00932C26">
        <w:rPr>
          <w:rFonts w:ascii="Verdana" w:hAnsi="Verdana"/>
        </w:rPr>
        <w:t>help others to level up</w:t>
      </w:r>
      <w:r w:rsidR="002F6C1B" w:rsidRPr="00932C26">
        <w:rPr>
          <w:rFonts w:ascii="Verdana" w:hAnsi="Verdana"/>
        </w:rPr>
        <w:t>.</w:t>
      </w:r>
    </w:p>
    <w:p w14:paraId="71F75ABA" w14:textId="522D161E" w:rsidR="00155CBD" w:rsidRPr="00932C26" w:rsidRDefault="00155CBD" w:rsidP="0054545A">
      <w:pPr>
        <w:pStyle w:val="ListParagraph"/>
        <w:numPr>
          <w:ilvl w:val="0"/>
          <w:numId w:val="1"/>
        </w:numPr>
        <w:rPr>
          <w:rFonts w:ascii="Verdana" w:hAnsi="Verdana"/>
        </w:rPr>
      </w:pPr>
      <w:r w:rsidRPr="00932C26">
        <w:rPr>
          <w:rFonts w:ascii="Verdana" w:hAnsi="Verdana"/>
        </w:rPr>
        <w:t>Business</w:t>
      </w:r>
      <w:r w:rsidR="00932C26">
        <w:rPr>
          <w:rFonts w:ascii="Verdana" w:hAnsi="Verdana"/>
        </w:rPr>
        <w:t xml:space="preserve"> </w:t>
      </w:r>
      <w:r w:rsidRPr="00932C26">
        <w:rPr>
          <w:rFonts w:ascii="Verdana" w:hAnsi="Verdana"/>
        </w:rPr>
        <w:t>S</w:t>
      </w:r>
      <w:r w:rsidR="0087016F" w:rsidRPr="00932C26">
        <w:rPr>
          <w:rFonts w:ascii="Verdana" w:hAnsi="Verdana"/>
        </w:rPr>
        <w:t>TRATEGY</w:t>
      </w:r>
      <w:r w:rsidR="005421B0" w:rsidRPr="00932C26">
        <w:rPr>
          <w:rFonts w:ascii="Verdana" w:hAnsi="Verdana"/>
        </w:rPr>
        <w:t xml:space="preserve"> </w:t>
      </w:r>
      <w:r w:rsidR="002F6C1B" w:rsidRPr="00932C26">
        <w:rPr>
          <w:rFonts w:ascii="Verdana" w:hAnsi="Verdana"/>
        </w:rPr>
        <w:t xml:space="preserve">- </w:t>
      </w:r>
      <w:r w:rsidR="002D48BF" w:rsidRPr="00932C26">
        <w:rPr>
          <w:rFonts w:ascii="Verdana" w:hAnsi="Verdana"/>
        </w:rPr>
        <w:t>show commercial advantages of sustainability</w:t>
      </w:r>
      <w:r w:rsidR="002F6C1B" w:rsidRPr="00932C26">
        <w:rPr>
          <w:rFonts w:ascii="Verdana" w:hAnsi="Verdana"/>
        </w:rPr>
        <w:t>.</w:t>
      </w:r>
      <w:r w:rsidR="008C2427" w:rsidRPr="00932C26">
        <w:rPr>
          <w:rFonts w:ascii="Verdana" w:hAnsi="Verdana"/>
        </w:rPr>
        <w:t xml:space="preserve"> Buy responsibly.</w:t>
      </w:r>
    </w:p>
    <w:p w14:paraId="1691DFD0" w14:textId="77777777" w:rsidR="00932C26" w:rsidRDefault="00932C26">
      <w:pPr>
        <w:rPr>
          <w:rFonts w:ascii="Verdana" w:hAnsi="Verdana"/>
          <w:b/>
          <w:bCs/>
        </w:rPr>
      </w:pPr>
    </w:p>
    <w:p w14:paraId="55A168E3" w14:textId="350E094D" w:rsidR="00CD3A8F" w:rsidRPr="00932C26" w:rsidRDefault="007C0C95">
      <w:pPr>
        <w:rPr>
          <w:rFonts w:ascii="Verdana" w:hAnsi="Verdana"/>
          <w:b/>
          <w:bCs/>
        </w:rPr>
      </w:pPr>
      <w:r w:rsidRPr="00932C26">
        <w:rPr>
          <w:rFonts w:ascii="Verdana" w:hAnsi="Verdana"/>
          <w:b/>
          <w:bCs/>
        </w:rPr>
        <w:t>Incorporat</w:t>
      </w:r>
      <w:r w:rsidR="00932C26">
        <w:rPr>
          <w:rFonts w:ascii="Verdana" w:hAnsi="Verdana"/>
          <w:b/>
          <w:bCs/>
        </w:rPr>
        <w:t>ing</w:t>
      </w:r>
      <w:r w:rsidRPr="00932C26">
        <w:rPr>
          <w:rFonts w:ascii="Verdana" w:hAnsi="Verdana"/>
          <w:b/>
          <w:bCs/>
        </w:rPr>
        <w:t xml:space="preserve"> </w:t>
      </w:r>
      <w:proofErr w:type="spellStart"/>
      <w:r w:rsidR="00DD151A" w:rsidRPr="00932C26">
        <w:rPr>
          <w:rFonts w:ascii="Verdana" w:hAnsi="Verdana"/>
          <w:b/>
          <w:bCs/>
        </w:rPr>
        <w:t>CIoS</w:t>
      </w:r>
      <w:proofErr w:type="spellEnd"/>
      <w:r w:rsidR="00DD151A" w:rsidRPr="00932C26">
        <w:rPr>
          <w:rFonts w:ascii="Verdana" w:hAnsi="Verdana"/>
          <w:b/>
          <w:bCs/>
        </w:rPr>
        <w:t xml:space="preserve"> Strategy:</w:t>
      </w:r>
      <w:r w:rsidR="00BA77CB" w:rsidRPr="00932C26">
        <w:rPr>
          <w:rFonts w:ascii="Verdana" w:hAnsi="Verdana"/>
          <w:b/>
          <w:bCs/>
        </w:rPr>
        <w:t xml:space="preserve"> </w:t>
      </w:r>
      <w:r w:rsidR="00BA77CB" w:rsidRPr="00932C26">
        <w:rPr>
          <w:rFonts w:ascii="Verdana" w:hAnsi="Verdana"/>
        </w:rPr>
        <w:t xml:space="preserve">6 areas listed above </w:t>
      </w:r>
      <w:r w:rsidR="008C2427" w:rsidRPr="00932C26">
        <w:rPr>
          <w:rFonts w:ascii="Verdana" w:hAnsi="Verdana"/>
        </w:rPr>
        <w:t>to be developed</w:t>
      </w:r>
      <w:r w:rsidR="00BA77CB" w:rsidRPr="00932C26">
        <w:rPr>
          <w:rFonts w:ascii="Verdana" w:hAnsi="Verdana"/>
        </w:rPr>
        <w:t xml:space="preserve"> into -</w:t>
      </w:r>
    </w:p>
    <w:p w14:paraId="75ACFCEC" w14:textId="1F746C96" w:rsidR="007A3162" w:rsidRPr="00932C26" w:rsidRDefault="00F9743D" w:rsidP="007A3162">
      <w:pPr>
        <w:pStyle w:val="ListParagraph"/>
        <w:numPr>
          <w:ilvl w:val="0"/>
          <w:numId w:val="2"/>
        </w:numPr>
        <w:rPr>
          <w:rFonts w:ascii="Verdana" w:hAnsi="Verdana"/>
        </w:rPr>
      </w:pPr>
      <w:r w:rsidRPr="00932C26">
        <w:rPr>
          <w:rFonts w:ascii="Verdana" w:hAnsi="Verdana"/>
        </w:rPr>
        <w:t>A l</w:t>
      </w:r>
      <w:r w:rsidR="007A3162" w:rsidRPr="00932C26">
        <w:rPr>
          <w:rFonts w:ascii="Verdana" w:hAnsi="Verdana"/>
        </w:rPr>
        <w:t>ong</w:t>
      </w:r>
      <w:r w:rsidRPr="00932C26">
        <w:rPr>
          <w:rFonts w:ascii="Verdana" w:hAnsi="Verdana"/>
        </w:rPr>
        <w:t>-</w:t>
      </w:r>
      <w:r w:rsidR="007A3162" w:rsidRPr="00932C26">
        <w:rPr>
          <w:rFonts w:ascii="Verdana" w:hAnsi="Verdana"/>
        </w:rPr>
        <w:t xml:space="preserve">term </w:t>
      </w:r>
      <w:r w:rsidR="0061218E" w:rsidRPr="00932C26">
        <w:rPr>
          <w:rFonts w:ascii="Verdana" w:hAnsi="Verdana"/>
        </w:rPr>
        <w:t xml:space="preserve">sustainability </w:t>
      </w:r>
      <w:r w:rsidR="007A3162" w:rsidRPr="00932C26">
        <w:rPr>
          <w:rFonts w:ascii="Verdana" w:hAnsi="Verdana"/>
        </w:rPr>
        <w:t>framework</w:t>
      </w:r>
      <w:r w:rsidR="0061218E" w:rsidRPr="00932C26">
        <w:rPr>
          <w:rFonts w:ascii="Verdana" w:hAnsi="Verdana"/>
        </w:rPr>
        <w:t>.</w:t>
      </w:r>
      <w:r w:rsidR="007A3162" w:rsidRPr="00932C26">
        <w:rPr>
          <w:rFonts w:ascii="Verdana" w:hAnsi="Verdana"/>
        </w:rPr>
        <w:t xml:space="preserve"> </w:t>
      </w:r>
      <w:r w:rsidR="0061218E" w:rsidRPr="00932C26">
        <w:rPr>
          <w:rFonts w:ascii="Verdana" w:hAnsi="Verdana"/>
        </w:rPr>
        <w:t>M</w:t>
      </w:r>
      <w:r w:rsidR="007A3162" w:rsidRPr="00932C26">
        <w:rPr>
          <w:rFonts w:ascii="Verdana" w:hAnsi="Verdana"/>
        </w:rPr>
        <w:t xml:space="preserve">ore diverse and more joined up. </w:t>
      </w:r>
    </w:p>
    <w:p w14:paraId="45C1CDEE" w14:textId="77777777" w:rsidR="00B67423" w:rsidRPr="00932C26" w:rsidRDefault="007A3162" w:rsidP="0054545A">
      <w:pPr>
        <w:pStyle w:val="ListParagraph"/>
        <w:numPr>
          <w:ilvl w:val="0"/>
          <w:numId w:val="2"/>
        </w:numPr>
        <w:rPr>
          <w:rFonts w:ascii="Verdana" w:hAnsi="Verdana"/>
        </w:rPr>
      </w:pPr>
      <w:r w:rsidRPr="00932C26">
        <w:rPr>
          <w:rFonts w:ascii="Verdana" w:hAnsi="Verdana"/>
        </w:rPr>
        <w:t xml:space="preserve">The key principle </w:t>
      </w:r>
      <w:r w:rsidR="0061218E" w:rsidRPr="00932C26">
        <w:rPr>
          <w:rFonts w:ascii="Verdana" w:hAnsi="Verdana"/>
        </w:rPr>
        <w:t>i</w:t>
      </w:r>
      <w:r w:rsidRPr="00932C26">
        <w:rPr>
          <w:rFonts w:ascii="Verdana" w:hAnsi="Verdana"/>
        </w:rPr>
        <w:t>n the Strategy is that we are all interconnected with nature.</w:t>
      </w:r>
    </w:p>
    <w:p w14:paraId="46240851" w14:textId="241B48BA" w:rsidR="007A3162" w:rsidRPr="00932C26" w:rsidRDefault="007A3162" w:rsidP="0054545A">
      <w:pPr>
        <w:pStyle w:val="ListParagraph"/>
        <w:numPr>
          <w:ilvl w:val="0"/>
          <w:numId w:val="2"/>
        </w:numPr>
        <w:rPr>
          <w:rFonts w:ascii="Verdana" w:hAnsi="Verdana"/>
        </w:rPr>
      </w:pPr>
      <w:r w:rsidRPr="00932C26">
        <w:rPr>
          <w:rFonts w:ascii="Verdana" w:hAnsi="Verdana"/>
        </w:rPr>
        <w:t>Achieve the target that 30% of our land and seas are positively managed for nature by 2030.</w:t>
      </w:r>
    </w:p>
    <w:p w14:paraId="1E0F8C5A" w14:textId="77777777" w:rsidR="00E65CB7" w:rsidRPr="00932C26" w:rsidRDefault="00E65CB7">
      <w:pPr>
        <w:rPr>
          <w:rFonts w:ascii="Verdana" w:hAnsi="Verdana"/>
          <w:b/>
          <w:bCs/>
        </w:rPr>
      </w:pPr>
      <w:r w:rsidRPr="00932C26">
        <w:rPr>
          <w:rFonts w:ascii="Verdana" w:hAnsi="Verdana"/>
          <w:b/>
          <w:bCs/>
        </w:rPr>
        <w:t>RDUK:</w:t>
      </w:r>
    </w:p>
    <w:p w14:paraId="7DFA9678" w14:textId="61F35E3B" w:rsidR="008F0D55" w:rsidRPr="00932C26" w:rsidRDefault="00E65CB7" w:rsidP="00E65CB7">
      <w:pPr>
        <w:pStyle w:val="ListParagraph"/>
        <w:numPr>
          <w:ilvl w:val="0"/>
          <w:numId w:val="4"/>
        </w:numPr>
        <w:rPr>
          <w:rFonts w:ascii="Verdana" w:hAnsi="Verdana"/>
        </w:rPr>
      </w:pPr>
      <w:r w:rsidRPr="00932C26">
        <w:rPr>
          <w:rFonts w:ascii="Verdana" w:hAnsi="Verdana"/>
        </w:rPr>
        <w:t>Purchases all its power from an Octopus 100% renewable tariff.</w:t>
      </w:r>
    </w:p>
    <w:p w14:paraId="5072F95D" w14:textId="65F5A0CF" w:rsidR="00E65CB7" w:rsidRPr="00932C26" w:rsidRDefault="00E65CB7" w:rsidP="00E65CB7">
      <w:pPr>
        <w:pStyle w:val="ListParagraph"/>
        <w:numPr>
          <w:ilvl w:val="0"/>
          <w:numId w:val="4"/>
        </w:numPr>
        <w:rPr>
          <w:rFonts w:ascii="Verdana" w:hAnsi="Verdana"/>
        </w:rPr>
      </w:pPr>
      <w:r w:rsidRPr="00932C26">
        <w:rPr>
          <w:rFonts w:ascii="Verdana" w:hAnsi="Verdana"/>
        </w:rPr>
        <w:t>Uses LED lightbulbs and minimises use of lights.</w:t>
      </w:r>
    </w:p>
    <w:p w14:paraId="5E35020F" w14:textId="3E0193F5" w:rsidR="00E65CB7" w:rsidRPr="00932C26" w:rsidRDefault="00E65CB7" w:rsidP="00E65CB7">
      <w:pPr>
        <w:pStyle w:val="ListParagraph"/>
        <w:numPr>
          <w:ilvl w:val="0"/>
          <w:numId w:val="4"/>
        </w:numPr>
        <w:rPr>
          <w:rFonts w:ascii="Verdana" w:hAnsi="Verdana"/>
        </w:rPr>
      </w:pPr>
      <w:r w:rsidRPr="00932C26">
        <w:rPr>
          <w:rFonts w:ascii="Verdana" w:hAnsi="Verdana"/>
        </w:rPr>
        <w:t>Uses a sailboat for our fieldwork.</w:t>
      </w:r>
    </w:p>
    <w:p w14:paraId="7E8A681E" w14:textId="26B651DE" w:rsidR="007C0C95" w:rsidRDefault="007C0C95" w:rsidP="007A3553">
      <w:pPr>
        <w:pStyle w:val="NoSpacing"/>
        <w:jc w:val="center"/>
        <w:rPr>
          <w:b/>
          <w:bCs/>
          <w:sz w:val="24"/>
          <w:szCs w:val="24"/>
        </w:rPr>
      </w:pPr>
    </w:p>
    <w:p w14:paraId="2B5C110F" w14:textId="77777777" w:rsidR="00932C26" w:rsidRDefault="00932C26" w:rsidP="007A3553">
      <w:pPr>
        <w:pStyle w:val="NoSpacing"/>
        <w:jc w:val="center"/>
        <w:rPr>
          <w:b/>
          <w:bCs/>
          <w:sz w:val="24"/>
          <w:szCs w:val="24"/>
        </w:rPr>
      </w:pPr>
    </w:p>
    <w:p w14:paraId="570CBCA0" w14:textId="485FE2C8" w:rsidR="003E6402" w:rsidRPr="00932C26" w:rsidRDefault="003E6402" w:rsidP="007A3553">
      <w:pPr>
        <w:pStyle w:val="NoSpacing"/>
        <w:jc w:val="center"/>
        <w:rPr>
          <w:rFonts w:ascii="Verdana" w:hAnsi="Verdana"/>
          <w:b/>
          <w:bCs/>
          <w:sz w:val="24"/>
          <w:szCs w:val="24"/>
        </w:rPr>
      </w:pPr>
      <w:r w:rsidRPr="00932C26">
        <w:rPr>
          <w:rFonts w:ascii="Verdana" w:hAnsi="Verdana"/>
          <w:b/>
          <w:bCs/>
          <w:sz w:val="24"/>
          <w:szCs w:val="24"/>
        </w:rPr>
        <w:lastRenderedPageBreak/>
        <w:t>Supplier / Partner Policies</w:t>
      </w:r>
    </w:p>
    <w:p w14:paraId="74EEFE89" w14:textId="77777777" w:rsidR="003E6402" w:rsidRPr="00932C26" w:rsidRDefault="003E6402" w:rsidP="007A3553">
      <w:pPr>
        <w:pStyle w:val="NoSpacing"/>
        <w:jc w:val="center"/>
        <w:rPr>
          <w:rFonts w:ascii="Verdana" w:hAnsi="Verdana"/>
          <w:b/>
          <w:bCs/>
          <w:sz w:val="24"/>
          <w:szCs w:val="24"/>
        </w:rPr>
      </w:pPr>
    </w:p>
    <w:p w14:paraId="32CB351B" w14:textId="1EAD2EF4" w:rsidR="007A3553" w:rsidRPr="00932C26" w:rsidRDefault="007A3553" w:rsidP="007A3553">
      <w:pPr>
        <w:pStyle w:val="NoSpacing"/>
        <w:jc w:val="center"/>
        <w:rPr>
          <w:rFonts w:ascii="Verdana" w:hAnsi="Verdana"/>
          <w:b/>
          <w:bCs/>
          <w:sz w:val="24"/>
          <w:szCs w:val="24"/>
        </w:rPr>
      </w:pPr>
      <w:r w:rsidRPr="00932C26">
        <w:rPr>
          <w:rFonts w:ascii="Verdana" w:hAnsi="Verdana"/>
          <w:b/>
          <w:bCs/>
          <w:sz w:val="24"/>
          <w:szCs w:val="24"/>
        </w:rPr>
        <w:t>Chelonia Policy</w:t>
      </w:r>
    </w:p>
    <w:p w14:paraId="07DD66C8" w14:textId="53BCB902" w:rsidR="007A3553" w:rsidRPr="00932C26" w:rsidRDefault="007A3553" w:rsidP="007A3553">
      <w:pPr>
        <w:pStyle w:val="NoSpacing"/>
        <w:rPr>
          <w:rFonts w:ascii="Verdana" w:hAnsi="Verdana"/>
        </w:rPr>
      </w:pPr>
    </w:p>
    <w:p w14:paraId="2D5EB2AB" w14:textId="77777777" w:rsidR="007A3553" w:rsidRPr="00932C26" w:rsidRDefault="007A3553" w:rsidP="007A3553">
      <w:pPr>
        <w:pStyle w:val="NoSpacing"/>
        <w:rPr>
          <w:rFonts w:ascii="Verdana" w:hAnsi="Verdana"/>
          <w:b/>
          <w:bCs/>
        </w:rPr>
      </w:pPr>
      <w:r w:rsidRPr="00932C26">
        <w:rPr>
          <w:rFonts w:ascii="Verdana" w:hAnsi="Verdana"/>
          <w:b/>
          <w:bCs/>
        </w:rPr>
        <w:t>Environmental policy</w:t>
      </w:r>
    </w:p>
    <w:p w14:paraId="24F915CE" w14:textId="77777777" w:rsidR="007A3553" w:rsidRPr="00932C26" w:rsidRDefault="007A3553" w:rsidP="007A3553">
      <w:pPr>
        <w:pStyle w:val="NoSpacing"/>
        <w:rPr>
          <w:rFonts w:ascii="Verdana" w:hAnsi="Verdana"/>
        </w:rPr>
      </w:pPr>
    </w:p>
    <w:p w14:paraId="02C6357D" w14:textId="77777777" w:rsidR="007A3553" w:rsidRPr="00932C26" w:rsidRDefault="007A3553" w:rsidP="007A3553">
      <w:pPr>
        <w:pStyle w:val="NoSpacing"/>
        <w:rPr>
          <w:rFonts w:ascii="Verdana" w:hAnsi="Verdana"/>
        </w:rPr>
      </w:pPr>
      <w:r w:rsidRPr="00932C26">
        <w:rPr>
          <w:rFonts w:ascii="Verdana" w:hAnsi="Verdana"/>
        </w:rPr>
        <w:t>Chelonia Limited recognises the potential impact of its activities on the environment. This policy will be reviewed annually or whenever a relevant issue arises.</w:t>
      </w:r>
    </w:p>
    <w:p w14:paraId="08FEB1FD" w14:textId="77777777" w:rsidR="007A3553" w:rsidRPr="00932C26" w:rsidRDefault="007A3553" w:rsidP="007A3553">
      <w:pPr>
        <w:pStyle w:val="NoSpacing"/>
        <w:rPr>
          <w:rFonts w:ascii="Verdana" w:hAnsi="Verdana"/>
        </w:rPr>
      </w:pPr>
    </w:p>
    <w:p w14:paraId="2DFEE585" w14:textId="77777777" w:rsidR="007A3553" w:rsidRPr="00932C26" w:rsidRDefault="007A3553" w:rsidP="007A3553">
      <w:pPr>
        <w:pStyle w:val="NoSpacing"/>
        <w:rPr>
          <w:rFonts w:ascii="Verdana" w:hAnsi="Verdana"/>
        </w:rPr>
      </w:pPr>
      <w:r w:rsidRPr="00932C26">
        <w:rPr>
          <w:rFonts w:ascii="Verdana" w:hAnsi="Verdana"/>
        </w:rPr>
        <w:t>We are currently investigating the benefits of using the internationally recognised framework within the ISO 14001 standard with a view to setting up our own environmental management system (EMS) in order to reduce waste, improve resource efficiency and cut waste management costs.</w:t>
      </w:r>
    </w:p>
    <w:p w14:paraId="26B7E90A" w14:textId="77777777" w:rsidR="007A3553" w:rsidRPr="00932C26" w:rsidRDefault="007A3553" w:rsidP="007A3553">
      <w:pPr>
        <w:pStyle w:val="NoSpacing"/>
        <w:rPr>
          <w:rFonts w:ascii="Verdana" w:hAnsi="Verdana"/>
        </w:rPr>
      </w:pPr>
      <w:r w:rsidRPr="00932C26">
        <w:rPr>
          <w:rFonts w:ascii="Verdana" w:hAnsi="Verdana"/>
        </w:rPr>
        <w:t>Energy conservation</w:t>
      </w:r>
    </w:p>
    <w:p w14:paraId="7873E508" w14:textId="77777777" w:rsidR="007A3553" w:rsidRPr="00932C26" w:rsidRDefault="007A3553" w:rsidP="007A3553">
      <w:pPr>
        <w:pStyle w:val="NoSpacing"/>
        <w:rPr>
          <w:rFonts w:ascii="Verdana" w:hAnsi="Verdana"/>
        </w:rPr>
      </w:pPr>
    </w:p>
    <w:p w14:paraId="1126558A" w14:textId="77777777" w:rsidR="007A3553" w:rsidRPr="00932C26" w:rsidRDefault="007A3553" w:rsidP="007A3553">
      <w:pPr>
        <w:pStyle w:val="NoSpacing"/>
        <w:rPr>
          <w:rFonts w:ascii="Verdana" w:hAnsi="Verdana"/>
        </w:rPr>
      </w:pPr>
      <w:r w:rsidRPr="00932C26">
        <w:rPr>
          <w:rFonts w:ascii="Verdana" w:hAnsi="Verdana"/>
        </w:rPr>
        <w:t xml:space="preserve">    Maintain high thermal insulation standards on all heated areas of Chelonia property.</w:t>
      </w:r>
    </w:p>
    <w:p w14:paraId="06AC411D" w14:textId="77777777" w:rsidR="007A3553" w:rsidRPr="00932C26" w:rsidRDefault="007A3553" w:rsidP="007A3553">
      <w:pPr>
        <w:pStyle w:val="NoSpacing"/>
        <w:rPr>
          <w:rFonts w:ascii="Verdana" w:hAnsi="Verdana"/>
        </w:rPr>
      </w:pPr>
      <w:r w:rsidRPr="00932C26">
        <w:rPr>
          <w:rFonts w:ascii="Verdana" w:hAnsi="Verdana"/>
        </w:rPr>
        <w:t xml:space="preserve">    Set workspace thermostats to a comfortable low level.</w:t>
      </w:r>
    </w:p>
    <w:p w14:paraId="194AAEEF" w14:textId="77777777" w:rsidR="007A3553" w:rsidRPr="00932C26" w:rsidRDefault="007A3553" w:rsidP="007A3553">
      <w:pPr>
        <w:pStyle w:val="NoSpacing"/>
        <w:rPr>
          <w:rFonts w:ascii="Verdana" w:hAnsi="Verdana"/>
        </w:rPr>
      </w:pPr>
      <w:r w:rsidRPr="00932C26">
        <w:rPr>
          <w:rFonts w:ascii="Verdana" w:hAnsi="Verdana"/>
        </w:rPr>
        <w:t xml:space="preserve">    Keep all continuous heating off for as much of the year as possible.</w:t>
      </w:r>
    </w:p>
    <w:p w14:paraId="6125BF8B" w14:textId="77777777" w:rsidR="007A3553" w:rsidRPr="00932C26" w:rsidRDefault="007A3553" w:rsidP="007A3553">
      <w:pPr>
        <w:pStyle w:val="NoSpacing"/>
        <w:rPr>
          <w:rFonts w:ascii="Verdana" w:hAnsi="Verdana"/>
        </w:rPr>
      </w:pPr>
      <w:r w:rsidRPr="00932C26">
        <w:rPr>
          <w:rFonts w:ascii="Verdana" w:hAnsi="Verdana"/>
        </w:rPr>
        <w:t xml:space="preserve">    Purchase electricity from </w:t>
      </w:r>
      <w:proofErr w:type="spellStart"/>
      <w:r w:rsidRPr="00932C26">
        <w:rPr>
          <w:rFonts w:ascii="Verdana" w:hAnsi="Verdana"/>
        </w:rPr>
        <w:t>Ecotricity</w:t>
      </w:r>
      <w:proofErr w:type="spellEnd"/>
      <w:r w:rsidRPr="00932C26">
        <w:rPr>
          <w:rFonts w:ascii="Verdana" w:hAnsi="Verdana"/>
        </w:rPr>
        <w:t>.</w:t>
      </w:r>
    </w:p>
    <w:p w14:paraId="00322499" w14:textId="77777777" w:rsidR="007A3553" w:rsidRPr="00932C26" w:rsidRDefault="007A3553" w:rsidP="007A3553">
      <w:pPr>
        <w:pStyle w:val="NoSpacing"/>
        <w:rPr>
          <w:rFonts w:ascii="Verdana" w:hAnsi="Verdana"/>
        </w:rPr>
      </w:pPr>
      <w:r w:rsidRPr="00932C26">
        <w:rPr>
          <w:rFonts w:ascii="Verdana" w:hAnsi="Verdana"/>
        </w:rPr>
        <w:t xml:space="preserve">    Lighting: use only fluorescent or LED lighting with convenient local switching and aim to minimise its use.</w:t>
      </w:r>
    </w:p>
    <w:p w14:paraId="1EB2A0AE" w14:textId="77777777" w:rsidR="007A3553" w:rsidRPr="00932C26" w:rsidRDefault="007A3553" w:rsidP="007A3553">
      <w:pPr>
        <w:pStyle w:val="NoSpacing"/>
        <w:rPr>
          <w:rFonts w:ascii="Verdana" w:hAnsi="Verdana"/>
        </w:rPr>
      </w:pPr>
    </w:p>
    <w:p w14:paraId="45CAF54D" w14:textId="77777777" w:rsidR="007A3553" w:rsidRPr="00932C26" w:rsidRDefault="007A3553" w:rsidP="007A3553">
      <w:pPr>
        <w:pStyle w:val="NoSpacing"/>
        <w:rPr>
          <w:rFonts w:ascii="Verdana" w:hAnsi="Verdana"/>
          <w:b/>
          <w:bCs/>
        </w:rPr>
      </w:pPr>
      <w:r w:rsidRPr="00932C26">
        <w:rPr>
          <w:rFonts w:ascii="Verdana" w:hAnsi="Verdana"/>
          <w:b/>
          <w:bCs/>
        </w:rPr>
        <w:t>Waste</w:t>
      </w:r>
    </w:p>
    <w:p w14:paraId="163154C8" w14:textId="77777777" w:rsidR="007A3553" w:rsidRPr="00932C26" w:rsidRDefault="007A3553" w:rsidP="007A3553">
      <w:pPr>
        <w:pStyle w:val="NoSpacing"/>
        <w:rPr>
          <w:rFonts w:ascii="Verdana" w:hAnsi="Verdana"/>
        </w:rPr>
      </w:pPr>
    </w:p>
    <w:p w14:paraId="7D8E2CE8" w14:textId="77777777" w:rsidR="007A3553" w:rsidRPr="00932C26" w:rsidRDefault="007A3553" w:rsidP="007A3553">
      <w:pPr>
        <w:pStyle w:val="NoSpacing"/>
        <w:rPr>
          <w:rFonts w:ascii="Verdana" w:hAnsi="Verdana"/>
        </w:rPr>
      </w:pPr>
      <w:r w:rsidRPr="00932C26">
        <w:rPr>
          <w:rFonts w:ascii="Verdana" w:hAnsi="Verdana"/>
        </w:rPr>
        <w:t xml:space="preserve">    Minimise packaging and re-use as much incoming packaging material as possible.</w:t>
      </w:r>
    </w:p>
    <w:p w14:paraId="525DBF95" w14:textId="77777777" w:rsidR="007A3553" w:rsidRPr="00932C26" w:rsidRDefault="007A3553" w:rsidP="007A3553">
      <w:pPr>
        <w:pStyle w:val="NoSpacing"/>
        <w:rPr>
          <w:rFonts w:ascii="Verdana" w:hAnsi="Verdana"/>
        </w:rPr>
      </w:pPr>
      <w:r w:rsidRPr="00932C26">
        <w:rPr>
          <w:rFonts w:ascii="Verdana" w:hAnsi="Verdana"/>
        </w:rPr>
        <w:t xml:space="preserve">    Recycle suitable waste cardboard and paper and other materials where possible.</w:t>
      </w:r>
    </w:p>
    <w:p w14:paraId="718BA858" w14:textId="77777777" w:rsidR="007A3553" w:rsidRPr="00932C26" w:rsidRDefault="007A3553" w:rsidP="007A3553">
      <w:pPr>
        <w:pStyle w:val="NoSpacing"/>
        <w:rPr>
          <w:rFonts w:ascii="Verdana" w:hAnsi="Verdana"/>
        </w:rPr>
      </w:pPr>
      <w:r w:rsidRPr="00932C26">
        <w:rPr>
          <w:rFonts w:ascii="Verdana" w:hAnsi="Verdana"/>
        </w:rPr>
        <w:t xml:space="preserve">    Notify suppliers who over-package goods.</w:t>
      </w:r>
    </w:p>
    <w:p w14:paraId="15C6236B" w14:textId="77777777" w:rsidR="007A3553" w:rsidRPr="00932C26" w:rsidRDefault="007A3553" w:rsidP="007A3553">
      <w:pPr>
        <w:pStyle w:val="NoSpacing"/>
        <w:rPr>
          <w:rFonts w:ascii="Verdana" w:hAnsi="Verdana"/>
        </w:rPr>
      </w:pPr>
    </w:p>
    <w:p w14:paraId="6D4985A0" w14:textId="77777777" w:rsidR="007A3553" w:rsidRPr="00932C26" w:rsidRDefault="007A3553" w:rsidP="007A3553">
      <w:pPr>
        <w:pStyle w:val="NoSpacing"/>
        <w:rPr>
          <w:rFonts w:ascii="Verdana" w:hAnsi="Verdana"/>
          <w:b/>
          <w:bCs/>
        </w:rPr>
      </w:pPr>
      <w:r w:rsidRPr="00932C26">
        <w:rPr>
          <w:rFonts w:ascii="Verdana" w:hAnsi="Verdana"/>
          <w:b/>
          <w:bCs/>
        </w:rPr>
        <w:t>Pollution</w:t>
      </w:r>
    </w:p>
    <w:p w14:paraId="38984F73" w14:textId="77777777" w:rsidR="007A3553" w:rsidRPr="00932C26" w:rsidRDefault="007A3553" w:rsidP="007A3553">
      <w:pPr>
        <w:pStyle w:val="NoSpacing"/>
        <w:rPr>
          <w:rFonts w:ascii="Verdana" w:hAnsi="Verdana"/>
        </w:rPr>
      </w:pPr>
    </w:p>
    <w:p w14:paraId="462CC039" w14:textId="77777777" w:rsidR="007A3553" w:rsidRPr="00932C26" w:rsidRDefault="007A3553" w:rsidP="007A3553">
      <w:pPr>
        <w:pStyle w:val="NoSpacing"/>
        <w:rPr>
          <w:rFonts w:ascii="Verdana" w:hAnsi="Verdana"/>
        </w:rPr>
      </w:pPr>
      <w:r w:rsidRPr="00932C26">
        <w:rPr>
          <w:rFonts w:ascii="Verdana" w:hAnsi="Verdana"/>
        </w:rPr>
        <w:t xml:space="preserve">    Remove PVC from products by re-design (now complete).</w:t>
      </w:r>
    </w:p>
    <w:p w14:paraId="3DD7358E" w14:textId="77777777" w:rsidR="007A3553" w:rsidRPr="00932C26" w:rsidRDefault="007A3553" w:rsidP="007A3553">
      <w:pPr>
        <w:pStyle w:val="NoSpacing"/>
        <w:rPr>
          <w:rFonts w:ascii="Verdana" w:hAnsi="Verdana"/>
        </w:rPr>
      </w:pPr>
      <w:r w:rsidRPr="00932C26">
        <w:rPr>
          <w:rFonts w:ascii="Verdana" w:hAnsi="Verdana"/>
        </w:rPr>
        <w:t xml:space="preserve">    Respect ROHS regulations.</w:t>
      </w:r>
    </w:p>
    <w:p w14:paraId="042E632E" w14:textId="77777777" w:rsidR="007A3553" w:rsidRPr="00932C26" w:rsidRDefault="007A3553" w:rsidP="007A3553">
      <w:pPr>
        <w:pStyle w:val="NoSpacing"/>
        <w:rPr>
          <w:rFonts w:ascii="Verdana" w:hAnsi="Verdana"/>
        </w:rPr>
      </w:pPr>
    </w:p>
    <w:p w14:paraId="029F7FFB" w14:textId="77777777" w:rsidR="007A3553" w:rsidRPr="00932C26" w:rsidRDefault="007A3553" w:rsidP="007A3553">
      <w:pPr>
        <w:pStyle w:val="NoSpacing"/>
        <w:rPr>
          <w:rFonts w:ascii="Verdana" w:hAnsi="Verdana"/>
          <w:b/>
          <w:bCs/>
        </w:rPr>
      </w:pPr>
      <w:r w:rsidRPr="00932C26">
        <w:rPr>
          <w:rFonts w:ascii="Verdana" w:hAnsi="Verdana"/>
          <w:b/>
          <w:bCs/>
        </w:rPr>
        <w:t>Travel</w:t>
      </w:r>
    </w:p>
    <w:p w14:paraId="3BFD705D" w14:textId="77777777" w:rsidR="007A3553" w:rsidRPr="00932C26" w:rsidRDefault="007A3553" w:rsidP="007A3553">
      <w:pPr>
        <w:pStyle w:val="NoSpacing"/>
        <w:rPr>
          <w:rFonts w:ascii="Verdana" w:hAnsi="Verdana"/>
        </w:rPr>
      </w:pPr>
    </w:p>
    <w:p w14:paraId="04CC71C3" w14:textId="77777777" w:rsidR="007A3553" w:rsidRPr="00932C26" w:rsidRDefault="007A3553" w:rsidP="007A3553">
      <w:pPr>
        <w:pStyle w:val="NoSpacing"/>
        <w:rPr>
          <w:rFonts w:ascii="Verdana" w:hAnsi="Verdana"/>
        </w:rPr>
      </w:pPr>
      <w:r w:rsidRPr="00932C26">
        <w:rPr>
          <w:rFonts w:ascii="Verdana" w:hAnsi="Verdana"/>
        </w:rPr>
        <w:t xml:space="preserve">    Make car journeys serve as many purposes as possible.</w:t>
      </w:r>
    </w:p>
    <w:p w14:paraId="32350561" w14:textId="77777777" w:rsidR="007A3553" w:rsidRPr="00932C26" w:rsidRDefault="007A3553" w:rsidP="007A3553">
      <w:pPr>
        <w:pStyle w:val="NoSpacing"/>
        <w:rPr>
          <w:rFonts w:ascii="Verdana" w:hAnsi="Verdana"/>
        </w:rPr>
      </w:pPr>
      <w:r w:rsidRPr="00932C26">
        <w:rPr>
          <w:rFonts w:ascii="Verdana" w:hAnsi="Verdana"/>
        </w:rPr>
        <w:t xml:space="preserve">    Use trains for long distance travel in the UK when possible.</w:t>
      </w:r>
    </w:p>
    <w:p w14:paraId="371C3547" w14:textId="77777777" w:rsidR="007A3553" w:rsidRPr="00932C26" w:rsidRDefault="007A3553" w:rsidP="007A3553">
      <w:pPr>
        <w:pStyle w:val="NoSpacing"/>
        <w:rPr>
          <w:rFonts w:ascii="Verdana" w:hAnsi="Verdana"/>
        </w:rPr>
      </w:pPr>
    </w:p>
    <w:p w14:paraId="5034B2DE" w14:textId="77777777" w:rsidR="007A3553" w:rsidRPr="00932C26" w:rsidRDefault="007A3553" w:rsidP="007A3553">
      <w:pPr>
        <w:pStyle w:val="NoSpacing"/>
        <w:rPr>
          <w:rFonts w:ascii="Verdana" w:hAnsi="Verdana"/>
          <w:b/>
          <w:bCs/>
        </w:rPr>
      </w:pPr>
      <w:r w:rsidRPr="00932C26">
        <w:rPr>
          <w:rFonts w:ascii="Verdana" w:hAnsi="Verdana"/>
          <w:b/>
          <w:bCs/>
        </w:rPr>
        <w:t>Legislation</w:t>
      </w:r>
    </w:p>
    <w:p w14:paraId="10BED2D5" w14:textId="77777777" w:rsidR="007A3553" w:rsidRPr="00932C26" w:rsidRDefault="007A3553" w:rsidP="007A3553">
      <w:pPr>
        <w:pStyle w:val="NoSpacing"/>
        <w:rPr>
          <w:rFonts w:ascii="Verdana" w:hAnsi="Verdana"/>
        </w:rPr>
      </w:pPr>
    </w:p>
    <w:p w14:paraId="03AAE33D" w14:textId="77777777" w:rsidR="007A3553" w:rsidRPr="00932C26" w:rsidRDefault="007A3553" w:rsidP="007A3553">
      <w:pPr>
        <w:pStyle w:val="NoSpacing"/>
        <w:rPr>
          <w:rFonts w:ascii="Verdana" w:hAnsi="Verdana"/>
        </w:rPr>
      </w:pPr>
      <w:r w:rsidRPr="00932C26">
        <w:rPr>
          <w:rFonts w:ascii="Verdana" w:hAnsi="Verdana"/>
        </w:rPr>
        <w:t xml:space="preserve">    Meet or exceed all the environmental legislation that relates to the Company.</w:t>
      </w:r>
    </w:p>
    <w:p w14:paraId="4DDC54EE" w14:textId="77777777" w:rsidR="007A3553" w:rsidRPr="00932C26" w:rsidRDefault="007A3553" w:rsidP="007A3553">
      <w:pPr>
        <w:pStyle w:val="NoSpacing"/>
        <w:rPr>
          <w:rFonts w:ascii="Verdana" w:hAnsi="Verdana"/>
        </w:rPr>
      </w:pPr>
    </w:p>
    <w:p w14:paraId="18B30A07" w14:textId="77777777" w:rsidR="007A3553" w:rsidRPr="00932C26" w:rsidRDefault="007A3553" w:rsidP="007A3553">
      <w:pPr>
        <w:pStyle w:val="NoSpacing"/>
        <w:rPr>
          <w:rFonts w:ascii="Verdana" w:hAnsi="Verdana"/>
          <w:b/>
          <w:bCs/>
        </w:rPr>
      </w:pPr>
      <w:r w:rsidRPr="00932C26">
        <w:rPr>
          <w:rFonts w:ascii="Verdana" w:hAnsi="Verdana"/>
          <w:b/>
          <w:bCs/>
        </w:rPr>
        <w:t>Donations</w:t>
      </w:r>
    </w:p>
    <w:p w14:paraId="279460AC" w14:textId="77777777" w:rsidR="007A3553" w:rsidRPr="00932C26" w:rsidRDefault="007A3553" w:rsidP="007A3553">
      <w:pPr>
        <w:pStyle w:val="NoSpacing"/>
        <w:rPr>
          <w:rFonts w:ascii="Verdana" w:hAnsi="Verdana"/>
        </w:rPr>
      </w:pPr>
    </w:p>
    <w:p w14:paraId="0A125DF8" w14:textId="024D6DD2" w:rsidR="007A3553" w:rsidRPr="00932C26" w:rsidRDefault="007A3553" w:rsidP="007A3553">
      <w:pPr>
        <w:pStyle w:val="NoSpacing"/>
        <w:rPr>
          <w:rFonts w:ascii="Verdana" w:hAnsi="Verdana"/>
        </w:rPr>
      </w:pPr>
      <w:r w:rsidRPr="00932C26">
        <w:rPr>
          <w:rFonts w:ascii="Verdana" w:hAnsi="Verdana"/>
        </w:rPr>
        <w:t xml:space="preserve">    Make a donation annually to a marine environmental conservation body, subject to the company’s financial status.</w:t>
      </w:r>
    </w:p>
    <w:sectPr w:rsidR="007A3553" w:rsidRPr="00932C2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500F2" w14:textId="77777777" w:rsidR="007D5582" w:rsidRDefault="007D5582" w:rsidP="00FF6E54">
      <w:pPr>
        <w:spacing w:after="0" w:line="240" w:lineRule="auto"/>
      </w:pPr>
      <w:r>
        <w:separator/>
      </w:r>
    </w:p>
  </w:endnote>
  <w:endnote w:type="continuationSeparator" w:id="0">
    <w:p w14:paraId="792981DE" w14:textId="77777777" w:rsidR="007D5582" w:rsidRDefault="007D5582" w:rsidP="00FF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5FEEC" w14:textId="77777777" w:rsidR="007D5582" w:rsidRDefault="007D5582" w:rsidP="00FF6E54">
      <w:pPr>
        <w:spacing w:after="0" w:line="240" w:lineRule="auto"/>
      </w:pPr>
      <w:r>
        <w:separator/>
      </w:r>
    </w:p>
  </w:footnote>
  <w:footnote w:type="continuationSeparator" w:id="0">
    <w:p w14:paraId="4C491AA5" w14:textId="77777777" w:rsidR="007D5582" w:rsidRDefault="007D5582" w:rsidP="00FF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D4817" w14:textId="0D1A20B3" w:rsidR="00FF6E54" w:rsidRDefault="00413BB6" w:rsidP="00DD5992">
    <w:pPr>
      <w:spacing w:line="264" w:lineRule="auto"/>
      <w:jc w:val="center"/>
      <w:rPr>
        <w:b/>
        <w:bCs/>
        <w:color w:val="2E74B5" w:themeColor="accent5" w:themeShade="BF"/>
        <w:sz w:val="28"/>
        <w:szCs w:val="28"/>
      </w:rPr>
    </w:pPr>
    <w:r>
      <w:rPr>
        <w:noProof/>
      </w:rPr>
      <w:drawing>
        <wp:anchor distT="0" distB="0" distL="114300" distR="114300" simplePos="0" relativeHeight="251661312" behindDoc="0" locked="0" layoutInCell="1" allowOverlap="1" wp14:anchorId="3E652501" wp14:editId="75AFC0A4">
          <wp:simplePos x="0" y="0"/>
          <wp:positionH relativeFrom="margin">
            <wp:align>left</wp:align>
          </wp:positionH>
          <wp:positionV relativeFrom="paragraph">
            <wp:posOffset>-105410</wp:posOffset>
          </wp:positionV>
          <wp:extent cx="909684" cy="628650"/>
          <wp:effectExtent l="0" t="0" r="5080" b="0"/>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9684" cy="628650"/>
                  </a:xfrm>
                  <a:prstGeom prst="rect">
                    <a:avLst/>
                  </a:prstGeom>
                </pic:spPr>
              </pic:pic>
            </a:graphicData>
          </a:graphic>
          <wp14:sizeRelH relativeFrom="page">
            <wp14:pctWidth>0</wp14:pctWidth>
          </wp14:sizeRelH>
          <wp14:sizeRelV relativeFrom="page">
            <wp14:pctHeight>0</wp14:pctHeight>
          </wp14:sizeRelV>
        </wp:anchor>
      </w:drawing>
    </w:r>
    <w:r w:rsidR="00FF6E54">
      <w:rPr>
        <w:noProof/>
        <w:color w:val="000000"/>
      </w:rPr>
      <mc:AlternateContent>
        <mc:Choice Requires="wps">
          <w:drawing>
            <wp:anchor distT="0" distB="0" distL="114300" distR="114300" simplePos="0" relativeHeight="251659264" behindDoc="0" locked="0" layoutInCell="1" allowOverlap="1" wp14:anchorId="3D466DE5" wp14:editId="51F2C587">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9DFC7DA"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sidR="00DD5992">
      <w:rPr>
        <w:b/>
        <w:bCs/>
        <w:color w:val="2E74B5" w:themeColor="accent5" w:themeShade="BF"/>
        <w:sz w:val="28"/>
        <w:szCs w:val="28"/>
      </w:rPr>
      <w:t>RDUK Climate &amp; Sustainability Policy</w:t>
    </w:r>
  </w:p>
  <w:p w14:paraId="076F6AA1" w14:textId="77777777" w:rsidR="00DD5992" w:rsidRDefault="00DD5992" w:rsidP="00DD5992">
    <w:pPr>
      <w:spacing w:line="264"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F6DB6"/>
    <w:multiLevelType w:val="hybridMultilevel"/>
    <w:tmpl w:val="56F6B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9559DB"/>
    <w:multiLevelType w:val="hybridMultilevel"/>
    <w:tmpl w:val="FBFC8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F54939"/>
    <w:multiLevelType w:val="hybridMultilevel"/>
    <w:tmpl w:val="B680F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F664A7"/>
    <w:multiLevelType w:val="hybridMultilevel"/>
    <w:tmpl w:val="55484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8132258">
    <w:abstractNumId w:val="2"/>
  </w:num>
  <w:num w:numId="2" w16cid:durableId="186138813">
    <w:abstractNumId w:val="3"/>
  </w:num>
  <w:num w:numId="3" w16cid:durableId="931014767">
    <w:abstractNumId w:val="0"/>
  </w:num>
  <w:num w:numId="4" w16cid:durableId="1827893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964"/>
    <w:rsid w:val="0001743B"/>
    <w:rsid w:val="00036F83"/>
    <w:rsid w:val="000B6DFE"/>
    <w:rsid w:val="00155CBD"/>
    <w:rsid w:val="001A14CA"/>
    <w:rsid w:val="001A287A"/>
    <w:rsid w:val="001E40B4"/>
    <w:rsid w:val="002A2F53"/>
    <w:rsid w:val="002D117B"/>
    <w:rsid w:val="002D48BF"/>
    <w:rsid w:val="002F6C1B"/>
    <w:rsid w:val="003D4456"/>
    <w:rsid w:val="003E6402"/>
    <w:rsid w:val="003F4470"/>
    <w:rsid w:val="00413BB6"/>
    <w:rsid w:val="0042350E"/>
    <w:rsid w:val="00472E3F"/>
    <w:rsid w:val="004A2B4E"/>
    <w:rsid w:val="004F441D"/>
    <w:rsid w:val="00541A51"/>
    <w:rsid w:val="005421B0"/>
    <w:rsid w:val="0054545A"/>
    <w:rsid w:val="005645CE"/>
    <w:rsid w:val="00592004"/>
    <w:rsid w:val="005D586F"/>
    <w:rsid w:val="0061218E"/>
    <w:rsid w:val="006C5F67"/>
    <w:rsid w:val="007352EB"/>
    <w:rsid w:val="007A3162"/>
    <w:rsid w:val="007A3553"/>
    <w:rsid w:val="007C0C95"/>
    <w:rsid w:val="007D5582"/>
    <w:rsid w:val="007F3165"/>
    <w:rsid w:val="0087016F"/>
    <w:rsid w:val="008C2427"/>
    <w:rsid w:val="008F0D55"/>
    <w:rsid w:val="008F5E2F"/>
    <w:rsid w:val="00904967"/>
    <w:rsid w:val="0091691A"/>
    <w:rsid w:val="00932C26"/>
    <w:rsid w:val="009524D2"/>
    <w:rsid w:val="00973794"/>
    <w:rsid w:val="00973F27"/>
    <w:rsid w:val="009813BF"/>
    <w:rsid w:val="009843AF"/>
    <w:rsid w:val="00A35964"/>
    <w:rsid w:val="00B055B8"/>
    <w:rsid w:val="00B63B71"/>
    <w:rsid w:val="00B67423"/>
    <w:rsid w:val="00BA77CB"/>
    <w:rsid w:val="00C01FCC"/>
    <w:rsid w:val="00CB62F9"/>
    <w:rsid w:val="00CD3A8F"/>
    <w:rsid w:val="00CF124C"/>
    <w:rsid w:val="00CF1F70"/>
    <w:rsid w:val="00D22A9E"/>
    <w:rsid w:val="00DD151A"/>
    <w:rsid w:val="00DD5992"/>
    <w:rsid w:val="00DE1646"/>
    <w:rsid w:val="00E65CB7"/>
    <w:rsid w:val="00E6710C"/>
    <w:rsid w:val="00E7741C"/>
    <w:rsid w:val="00EA3E22"/>
    <w:rsid w:val="00EB0091"/>
    <w:rsid w:val="00F9743D"/>
    <w:rsid w:val="00FF6E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CF87E"/>
  <w15:chartTrackingRefBased/>
  <w15:docId w15:val="{083703BE-6A78-4B91-9C3D-838E1EC4E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A35964"/>
  </w:style>
  <w:style w:type="paragraph" w:styleId="ListParagraph">
    <w:name w:val="List Paragraph"/>
    <w:basedOn w:val="Normal"/>
    <w:uiPriority w:val="34"/>
    <w:qFormat/>
    <w:rsid w:val="00904967"/>
    <w:pPr>
      <w:ind w:left="720"/>
      <w:contextualSpacing/>
    </w:pPr>
  </w:style>
  <w:style w:type="paragraph" w:styleId="NoSpacing">
    <w:name w:val="No Spacing"/>
    <w:uiPriority w:val="1"/>
    <w:qFormat/>
    <w:rsid w:val="00036F83"/>
    <w:pPr>
      <w:spacing w:after="0" w:line="240" w:lineRule="auto"/>
    </w:pPr>
  </w:style>
  <w:style w:type="paragraph" w:styleId="Header">
    <w:name w:val="header"/>
    <w:basedOn w:val="Normal"/>
    <w:link w:val="HeaderChar"/>
    <w:uiPriority w:val="99"/>
    <w:unhideWhenUsed/>
    <w:rsid w:val="00FF6E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E54"/>
  </w:style>
  <w:style w:type="paragraph" w:styleId="Footer">
    <w:name w:val="footer"/>
    <w:basedOn w:val="Normal"/>
    <w:link w:val="FooterChar"/>
    <w:uiPriority w:val="99"/>
    <w:unhideWhenUsed/>
    <w:rsid w:val="00FF6E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Dennett</dc:creator>
  <cp:keywords/>
  <dc:description/>
  <cp:lastModifiedBy>Joe Dennett</cp:lastModifiedBy>
  <cp:revision>63</cp:revision>
  <dcterms:created xsi:type="dcterms:W3CDTF">2021-04-29T09:25:00Z</dcterms:created>
  <dcterms:modified xsi:type="dcterms:W3CDTF">2023-04-04T08:23:00Z</dcterms:modified>
</cp:coreProperties>
</file>